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520E9A" w:rsidRDefault="0041350B" w:rsidP="0041350B">
      <w:pPr>
        <w:ind w:right="42"/>
        <w:jc w:val="center"/>
        <w:rPr>
          <w:b/>
          <w:color w:val="000000" w:themeColor="text1"/>
        </w:rPr>
      </w:pPr>
      <w:bookmarkStart w:id="0" w:name="_GoBack"/>
      <w:r w:rsidRPr="00520E9A">
        <w:rPr>
          <w:b/>
          <w:color w:val="000000" w:themeColor="text1"/>
        </w:rPr>
        <w:t>АНН</w:t>
      </w:r>
      <w:r w:rsidRPr="00520E9A">
        <w:rPr>
          <w:b/>
          <w:color w:val="000000" w:themeColor="text1"/>
          <w:spacing w:val="1"/>
        </w:rPr>
        <w:t>О</w:t>
      </w:r>
      <w:r w:rsidRPr="00520E9A">
        <w:rPr>
          <w:b/>
          <w:color w:val="000000" w:themeColor="text1"/>
        </w:rPr>
        <w:t>ТАЦИИ</w:t>
      </w:r>
      <w:r w:rsidRPr="00520E9A">
        <w:rPr>
          <w:b/>
          <w:color w:val="000000" w:themeColor="text1"/>
          <w:spacing w:val="2"/>
        </w:rPr>
        <w:t xml:space="preserve"> </w:t>
      </w:r>
      <w:r w:rsidRPr="00520E9A">
        <w:rPr>
          <w:b/>
          <w:color w:val="000000" w:themeColor="text1"/>
        </w:rPr>
        <w:t>ПР</w:t>
      </w:r>
      <w:r w:rsidRPr="00520E9A">
        <w:rPr>
          <w:b/>
          <w:color w:val="000000" w:themeColor="text1"/>
          <w:spacing w:val="-2"/>
        </w:rPr>
        <w:t>О</w:t>
      </w:r>
      <w:r w:rsidRPr="00520E9A">
        <w:rPr>
          <w:b/>
          <w:color w:val="000000" w:themeColor="text1"/>
          <w:spacing w:val="-1"/>
        </w:rPr>
        <w:t>Г</w:t>
      </w:r>
      <w:r w:rsidRPr="00520E9A">
        <w:rPr>
          <w:b/>
          <w:color w:val="000000" w:themeColor="text1"/>
        </w:rPr>
        <w:t>РА</w:t>
      </w:r>
      <w:r w:rsidRPr="00520E9A">
        <w:rPr>
          <w:b/>
          <w:color w:val="000000" w:themeColor="text1"/>
          <w:spacing w:val="-2"/>
        </w:rPr>
        <w:t>М</w:t>
      </w:r>
      <w:r w:rsidRPr="00520E9A">
        <w:rPr>
          <w:b/>
          <w:color w:val="000000" w:themeColor="text1"/>
        </w:rPr>
        <w:t>М ПРОФ</w:t>
      </w:r>
      <w:r w:rsidRPr="00520E9A">
        <w:rPr>
          <w:b/>
          <w:color w:val="000000" w:themeColor="text1"/>
          <w:spacing w:val="1"/>
        </w:rPr>
        <w:t>Е</w:t>
      </w:r>
      <w:r w:rsidRPr="00520E9A">
        <w:rPr>
          <w:b/>
          <w:color w:val="000000" w:themeColor="text1"/>
        </w:rPr>
        <w:t>С</w:t>
      </w:r>
      <w:r w:rsidRPr="00520E9A">
        <w:rPr>
          <w:b/>
          <w:color w:val="000000" w:themeColor="text1"/>
          <w:spacing w:val="-1"/>
        </w:rPr>
        <w:t>С</w:t>
      </w:r>
      <w:r w:rsidRPr="00520E9A">
        <w:rPr>
          <w:b/>
          <w:color w:val="000000" w:themeColor="text1"/>
        </w:rPr>
        <w:t>И</w:t>
      </w:r>
      <w:r w:rsidRPr="00520E9A">
        <w:rPr>
          <w:b/>
          <w:color w:val="000000" w:themeColor="text1"/>
          <w:spacing w:val="1"/>
        </w:rPr>
        <w:t>О</w:t>
      </w:r>
      <w:r w:rsidRPr="00520E9A">
        <w:rPr>
          <w:b/>
          <w:color w:val="000000" w:themeColor="text1"/>
        </w:rPr>
        <w:t>НА</w:t>
      </w:r>
      <w:r w:rsidRPr="00520E9A">
        <w:rPr>
          <w:b/>
          <w:color w:val="000000" w:themeColor="text1"/>
          <w:spacing w:val="1"/>
        </w:rPr>
        <w:t>Л</w:t>
      </w:r>
      <w:r w:rsidRPr="00520E9A">
        <w:rPr>
          <w:b/>
          <w:color w:val="000000" w:themeColor="text1"/>
        </w:rPr>
        <w:t>ЬНЫХ</w:t>
      </w:r>
      <w:r w:rsidRPr="00520E9A">
        <w:rPr>
          <w:b/>
          <w:color w:val="000000" w:themeColor="text1"/>
          <w:spacing w:val="-1"/>
        </w:rPr>
        <w:t xml:space="preserve"> М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1"/>
        </w:rPr>
        <w:t>Д</w:t>
      </w:r>
      <w:r w:rsidRPr="00520E9A">
        <w:rPr>
          <w:b/>
          <w:color w:val="000000" w:themeColor="text1"/>
          <w:spacing w:val="-1"/>
        </w:rPr>
        <w:t>У</w:t>
      </w:r>
      <w:r w:rsidRPr="00520E9A">
        <w:rPr>
          <w:b/>
          <w:color w:val="000000" w:themeColor="text1"/>
          <w:spacing w:val="1"/>
        </w:rPr>
        <w:t>Л</w:t>
      </w:r>
      <w:r w:rsidRPr="00520E9A">
        <w:rPr>
          <w:b/>
          <w:color w:val="000000" w:themeColor="text1"/>
          <w:spacing w:val="-2"/>
        </w:rPr>
        <w:t>Е</w:t>
      </w:r>
      <w:r w:rsidRPr="00520E9A">
        <w:rPr>
          <w:b/>
          <w:color w:val="000000" w:themeColor="text1"/>
        </w:rPr>
        <w:t>Й</w:t>
      </w:r>
    </w:p>
    <w:p w:rsidR="0041350B" w:rsidRPr="00520E9A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520E9A">
        <w:rPr>
          <w:b/>
          <w:color w:val="000000" w:themeColor="text1"/>
        </w:rPr>
        <w:t>Ан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2"/>
        </w:rPr>
        <w:t>т</w:t>
      </w:r>
      <w:r w:rsidRPr="00520E9A">
        <w:rPr>
          <w:b/>
          <w:color w:val="000000" w:themeColor="text1"/>
          <w:spacing w:val="-2"/>
        </w:rPr>
        <w:t>а</w:t>
      </w:r>
      <w:r w:rsidRPr="00520E9A">
        <w:rPr>
          <w:b/>
          <w:color w:val="000000" w:themeColor="text1"/>
          <w:spacing w:val="1"/>
        </w:rPr>
        <w:t>ци</w:t>
      </w:r>
      <w:r w:rsidRPr="00520E9A">
        <w:rPr>
          <w:b/>
          <w:color w:val="000000" w:themeColor="text1"/>
        </w:rPr>
        <w:t>я</w:t>
      </w:r>
      <w:r w:rsidRPr="00520E9A">
        <w:rPr>
          <w:b/>
          <w:color w:val="000000" w:themeColor="text1"/>
          <w:spacing w:val="1"/>
        </w:rPr>
        <w:t xml:space="preserve"> </w:t>
      </w:r>
      <w:r w:rsidRPr="00520E9A">
        <w:rPr>
          <w:b/>
          <w:color w:val="000000" w:themeColor="text1"/>
          <w:spacing w:val="-1"/>
        </w:rPr>
        <w:t>п</w:t>
      </w:r>
      <w:r w:rsidRPr="00520E9A">
        <w:rPr>
          <w:b/>
          <w:color w:val="000000" w:themeColor="text1"/>
          <w:spacing w:val="1"/>
        </w:rPr>
        <w:t>р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-3"/>
        </w:rPr>
        <w:t>ф</w:t>
      </w:r>
      <w:r w:rsidRPr="00520E9A">
        <w:rPr>
          <w:b/>
          <w:color w:val="000000" w:themeColor="text1"/>
          <w:spacing w:val="-1"/>
        </w:rPr>
        <w:t>е</w:t>
      </w:r>
      <w:r w:rsidRPr="00520E9A">
        <w:rPr>
          <w:b/>
          <w:color w:val="000000" w:themeColor="text1"/>
          <w:spacing w:val="1"/>
        </w:rPr>
        <w:t>с</w:t>
      </w:r>
      <w:r w:rsidRPr="00520E9A">
        <w:rPr>
          <w:b/>
          <w:color w:val="000000" w:themeColor="text1"/>
          <w:spacing w:val="-1"/>
        </w:rPr>
        <w:t>с</w:t>
      </w:r>
      <w:r w:rsidRPr="00520E9A">
        <w:rPr>
          <w:b/>
          <w:color w:val="000000" w:themeColor="text1"/>
          <w:spacing w:val="1"/>
        </w:rPr>
        <w:t>и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аль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-1"/>
        </w:rPr>
        <w:t>г</w:t>
      </w:r>
      <w:r w:rsidRPr="00520E9A">
        <w:rPr>
          <w:b/>
          <w:color w:val="000000" w:themeColor="text1"/>
        </w:rPr>
        <w:t>о модуля</w:t>
      </w:r>
    </w:p>
    <w:p w:rsidR="0041350B" w:rsidRPr="00520E9A" w:rsidRDefault="007D7134" w:rsidP="00885B28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520E9A">
        <w:rPr>
          <w:b/>
          <w:bCs/>
          <w:color w:val="000000" w:themeColor="text1"/>
        </w:rPr>
        <w:t>ПМ.0</w:t>
      </w:r>
      <w:r w:rsidR="008454F3" w:rsidRPr="00520E9A">
        <w:rPr>
          <w:b/>
          <w:bCs/>
          <w:color w:val="000000" w:themeColor="text1"/>
        </w:rPr>
        <w:t xml:space="preserve">4 </w:t>
      </w:r>
      <w:r w:rsidR="008454F3" w:rsidRPr="00520E9A">
        <w:rPr>
          <w:b/>
          <w:color w:val="000000" w:themeColor="text1"/>
        </w:rPr>
        <w:t>ПРОДАЖИ ГОСТИНИЧНОГО ПРОДУКТА</w:t>
      </w:r>
    </w:p>
    <w:p w:rsidR="0041350B" w:rsidRPr="00520E9A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520E9A">
        <w:rPr>
          <w:b/>
          <w:bCs/>
          <w:color w:val="000000" w:themeColor="text1"/>
        </w:rPr>
        <w:t>Область применения рабочей программы</w:t>
      </w:r>
    </w:p>
    <w:p w:rsidR="00885B28" w:rsidRPr="00520E9A" w:rsidRDefault="0041350B" w:rsidP="00885B28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520E9A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7D7134" w:rsidRPr="00520E9A">
        <w:rPr>
          <w:color w:val="000000" w:themeColor="text1"/>
          <w:lang w:eastAsia="ar-SA"/>
        </w:rPr>
        <w:t>43.02.11 Гостиничный сервис</w:t>
      </w:r>
      <w:r w:rsidRPr="00520E9A">
        <w:rPr>
          <w:bCs/>
          <w:color w:val="000000" w:themeColor="text1"/>
        </w:rPr>
        <w:t xml:space="preserve"> </w:t>
      </w:r>
      <w:r w:rsidRPr="00520E9A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8454F3" w:rsidRPr="00520E9A">
        <w:rPr>
          <w:bCs/>
          <w:color w:val="000000" w:themeColor="text1"/>
        </w:rPr>
        <w:t>Продажи гостиничного продукта</w:t>
      </w:r>
      <w:r w:rsidR="00885B28" w:rsidRPr="00520E9A">
        <w:rPr>
          <w:bCs/>
          <w:color w:val="000000" w:themeColor="text1"/>
        </w:rPr>
        <w:t xml:space="preserve"> </w:t>
      </w:r>
      <w:r w:rsidRPr="00520E9A">
        <w:rPr>
          <w:color w:val="000000" w:themeColor="text1"/>
        </w:rPr>
        <w:t>и соответствующих профессиональных компетенций (ПК):</w:t>
      </w:r>
    </w:p>
    <w:p w:rsidR="008454F3" w:rsidRPr="00520E9A" w:rsidRDefault="008454F3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520E9A">
        <w:rPr>
          <w:color w:val="000000" w:themeColor="text1"/>
        </w:rPr>
        <w:t>ПК 4.1Выявить спрос на гостиничные услуги</w:t>
      </w:r>
    </w:p>
    <w:p w:rsidR="008454F3" w:rsidRPr="00520E9A" w:rsidRDefault="008454F3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520E9A">
        <w:rPr>
          <w:color w:val="000000" w:themeColor="text1"/>
        </w:rPr>
        <w:t>ПК 4.2 Формировать спрос и стимулировать сбыт</w:t>
      </w:r>
    </w:p>
    <w:p w:rsidR="008454F3" w:rsidRPr="00520E9A" w:rsidRDefault="008454F3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520E9A">
        <w:rPr>
          <w:color w:val="000000" w:themeColor="text1"/>
        </w:rPr>
        <w:t>ПК 4.3Оценивать конкурентоспособность оказываемых гостиничных услуг</w:t>
      </w:r>
    </w:p>
    <w:p w:rsidR="0041350B" w:rsidRPr="00520E9A" w:rsidRDefault="008454F3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520E9A">
        <w:rPr>
          <w:color w:val="000000" w:themeColor="text1"/>
        </w:rPr>
        <w:t>ПК 4.4Принимать участие в разработке комплекса маркетинга</w:t>
      </w:r>
      <w:r w:rsidR="00885B28" w:rsidRPr="00520E9A">
        <w:rPr>
          <w:b/>
          <w:color w:val="000000" w:themeColor="text1"/>
        </w:rPr>
        <w:t>2.</w:t>
      </w:r>
      <w:r w:rsidR="0041350B" w:rsidRPr="00520E9A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520E9A" w:rsidRDefault="0041350B" w:rsidP="0041350B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520E9A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520E9A">
        <w:rPr>
          <w:bCs/>
          <w:color w:val="000000" w:themeColor="text1"/>
        </w:rPr>
        <w:t xml:space="preserve">оения профессионального модуля </w:t>
      </w:r>
      <w:r w:rsidRPr="00520E9A">
        <w:rPr>
          <w:bCs/>
          <w:color w:val="000000" w:themeColor="text1"/>
        </w:rPr>
        <w:t>должен:</w:t>
      </w:r>
    </w:p>
    <w:p w:rsidR="008454F3" w:rsidRPr="00520E9A" w:rsidRDefault="008454F3" w:rsidP="008454F3">
      <w:pPr>
        <w:pStyle w:val="14"/>
        <w:spacing w:line="240" w:lineRule="auto"/>
        <w:rPr>
          <w:b/>
          <w:color w:val="000000" w:themeColor="text1"/>
          <w:sz w:val="24"/>
          <w:szCs w:val="24"/>
        </w:rPr>
      </w:pPr>
      <w:r w:rsidRPr="00520E9A">
        <w:rPr>
          <w:b/>
          <w:color w:val="000000" w:themeColor="text1"/>
          <w:sz w:val="24"/>
          <w:szCs w:val="24"/>
        </w:rPr>
        <w:t>иметь практический опыт:</w:t>
      </w:r>
    </w:p>
    <w:p w:rsidR="008454F3" w:rsidRPr="00520E9A" w:rsidRDefault="008454F3" w:rsidP="008454F3">
      <w:pPr>
        <w:pStyle w:val="1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 xml:space="preserve">изучения и анализа потребностей потребителей гостиничного продукта, </w:t>
      </w:r>
    </w:p>
    <w:p w:rsidR="008454F3" w:rsidRPr="00520E9A" w:rsidRDefault="008454F3" w:rsidP="008454F3">
      <w:pPr>
        <w:pStyle w:val="14"/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подбора соответствующего им гостиничного продукта;</w:t>
      </w:r>
    </w:p>
    <w:p w:rsidR="008454F3" w:rsidRPr="00520E9A" w:rsidRDefault="008454F3" w:rsidP="008454F3">
      <w:pPr>
        <w:pStyle w:val="1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разработки практических рекомендаций по формированию спроса  и стимулирования сбыта гостиничного продукта для различных целевых сегментов;</w:t>
      </w:r>
    </w:p>
    <w:p w:rsidR="008454F3" w:rsidRPr="00520E9A" w:rsidRDefault="008454F3" w:rsidP="008454F3">
      <w:pPr>
        <w:pStyle w:val="1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выявления конкурентоспособности гостиничного продукта и организации;</w:t>
      </w:r>
    </w:p>
    <w:p w:rsidR="008454F3" w:rsidRPr="00520E9A" w:rsidRDefault="008454F3" w:rsidP="008454F3">
      <w:pPr>
        <w:pStyle w:val="1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участие в разработке комплекса маркетинга;</w:t>
      </w:r>
    </w:p>
    <w:p w:rsidR="008454F3" w:rsidRPr="00520E9A" w:rsidRDefault="008454F3" w:rsidP="008454F3">
      <w:pPr>
        <w:pStyle w:val="14"/>
        <w:spacing w:line="240" w:lineRule="auto"/>
        <w:rPr>
          <w:b/>
          <w:color w:val="000000" w:themeColor="text1"/>
          <w:sz w:val="24"/>
          <w:szCs w:val="24"/>
        </w:rPr>
      </w:pPr>
      <w:r w:rsidRPr="00520E9A">
        <w:rPr>
          <w:b/>
          <w:color w:val="000000" w:themeColor="text1"/>
          <w:sz w:val="24"/>
          <w:szCs w:val="24"/>
        </w:rPr>
        <w:t>уметь: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выявлять, анализировать  и формировать спрос на гостиничные услуги;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проводить сегментацию рынка;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оценивать эффективность сбытовой политики;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выбирать средства распространения рекламы и определять их эффективность;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формулировать содержание рекламных материалов;</w:t>
      </w:r>
    </w:p>
    <w:p w:rsidR="008454F3" w:rsidRPr="00520E9A" w:rsidRDefault="008454F3" w:rsidP="008454F3">
      <w:pPr>
        <w:pStyle w:val="1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собирать и анализировать информацию о ценах;</w:t>
      </w:r>
    </w:p>
    <w:p w:rsidR="008454F3" w:rsidRPr="00520E9A" w:rsidRDefault="008454F3" w:rsidP="008454F3">
      <w:pPr>
        <w:pStyle w:val="14"/>
        <w:spacing w:line="240" w:lineRule="auto"/>
        <w:rPr>
          <w:b/>
          <w:color w:val="000000" w:themeColor="text1"/>
          <w:sz w:val="24"/>
          <w:szCs w:val="24"/>
        </w:rPr>
      </w:pPr>
      <w:r w:rsidRPr="00520E9A">
        <w:rPr>
          <w:b/>
          <w:color w:val="000000" w:themeColor="text1"/>
          <w:sz w:val="24"/>
          <w:szCs w:val="24"/>
        </w:rPr>
        <w:t>знать: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состояние и перспективы развития рынка гостиничных услуг;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гостиничный продукт: характерные особенности, методы формирования;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особенности жизненного цикла гостиничного продукта: этапы, маркетинговые мероприятия;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потребности, удовлетворяемые гостиничным продуктом;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методы изучения и анализа предпочтений потребителя;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потребителей гостиничного продукта, особенности их поведения;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последовательность маркетинговых мероприятий при освоении сегмента рынка и позиционировании гостиничного продукта;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формирование и управление номенклатурой услуг в гостинице;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особенности продаж номерного фонда и дополнительных услуг гостиницы;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lastRenderedPageBreak/>
        <w:t>специфику ценовой политики гостиницы, факторы, влияющие на ее формирование, систему скидок и надбавок;</w:t>
      </w:r>
    </w:p>
    <w:p w:rsidR="008454F3" w:rsidRPr="00520E9A" w:rsidRDefault="008454F3" w:rsidP="008454F3">
      <w:pPr>
        <w:pStyle w:val="1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520E9A">
        <w:rPr>
          <w:color w:val="000000" w:themeColor="text1"/>
          <w:sz w:val="24"/>
          <w:szCs w:val="24"/>
        </w:rPr>
        <w:t>специфику рекламы услуг гостиниц и гостиничного продукта</w:t>
      </w:r>
    </w:p>
    <w:p w:rsidR="0041350B" w:rsidRPr="00520E9A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520E9A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520E9A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520E9A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454F3" w:rsidRPr="00520E9A">
        <w:rPr>
          <w:bCs/>
          <w:color w:val="000000" w:themeColor="text1"/>
        </w:rPr>
        <w:t>Продажи гостиничного продукта</w:t>
      </w:r>
      <w:r w:rsidRPr="00520E9A">
        <w:rPr>
          <w:b/>
          <w:color w:val="000000" w:themeColor="text1"/>
        </w:rPr>
        <w:t>,</w:t>
      </w:r>
      <w:r w:rsidRPr="00520E9A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520E9A" w:rsidRPr="00520E9A" w:rsidTr="007D7134">
        <w:tc>
          <w:tcPr>
            <w:tcW w:w="988" w:type="dxa"/>
          </w:tcPr>
          <w:p w:rsidR="007D7134" w:rsidRPr="00520E9A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520E9A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520E9A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520E9A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520E9A" w:rsidRPr="00520E9A" w:rsidTr="007D7134">
        <w:tc>
          <w:tcPr>
            <w:tcW w:w="988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ПК 4.1</w:t>
            </w:r>
          </w:p>
        </w:tc>
        <w:tc>
          <w:tcPr>
            <w:tcW w:w="8752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Выявить спрос на гостиничные услуги</w:t>
            </w:r>
          </w:p>
        </w:tc>
      </w:tr>
      <w:tr w:rsidR="00520E9A" w:rsidRPr="00520E9A" w:rsidTr="007D7134">
        <w:tc>
          <w:tcPr>
            <w:tcW w:w="988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 xml:space="preserve">ПК 4.2 </w:t>
            </w:r>
          </w:p>
        </w:tc>
        <w:tc>
          <w:tcPr>
            <w:tcW w:w="8752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Формировать спрос и стимулировать сбыт</w:t>
            </w:r>
          </w:p>
        </w:tc>
      </w:tr>
      <w:tr w:rsidR="00520E9A" w:rsidRPr="00520E9A" w:rsidTr="007D7134">
        <w:tc>
          <w:tcPr>
            <w:tcW w:w="988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ПК 4.3</w:t>
            </w:r>
          </w:p>
        </w:tc>
        <w:tc>
          <w:tcPr>
            <w:tcW w:w="8752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Оценивать конкурентоспособность оказываемых гостиничных услуг</w:t>
            </w:r>
          </w:p>
        </w:tc>
      </w:tr>
      <w:tr w:rsidR="00520E9A" w:rsidRPr="00520E9A" w:rsidTr="007D7134">
        <w:tc>
          <w:tcPr>
            <w:tcW w:w="988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ПК 4.4</w:t>
            </w:r>
          </w:p>
        </w:tc>
        <w:tc>
          <w:tcPr>
            <w:tcW w:w="8752" w:type="dxa"/>
          </w:tcPr>
          <w:p w:rsidR="008454F3" w:rsidRPr="00520E9A" w:rsidRDefault="008454F3" w:rsidP="008454F3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Принимать участие в разработке комплекса маркетинга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 xml:space="preserve">ОК 1 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 xml:space="preserve">ОК 2 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 xml:space="preserve">ОК 3 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Принимать решения в стандартны и нестандартных ситуациях и нести за них ответственность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5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20E9A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5B28" w:rsidRPr="00520E9A" w:rsidTr="007D7134">
        <w:tc>
          <w:tcPr>
            <w:tcW w:w="988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</w:tcPr>
          <w:p w:rsidR="00885B28" w:rsidRPr="00520E9A" w:rsidRDefault="00885B28" w:rsidP="00885B28">
            <w:pPr>
              <w:rPr>
                <w:color w:val="000000" w:themeColor="text1"/>
              </w:rPr>
            </w:pPr>
            <w:r w:rsidRPr="00520E9A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520E9A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520E9A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520E9A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Раздел 1. Выявление спроса на гостиничные услуги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1.1. Организация работы коммерческой службы гостиничного предприятия.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1.2. Создание единого информационного пространства гостиничного предприятия.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1.3. Сегментный анализ гостиничного рынка и позиционирование продукта гостиничного предприятия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Раздел 2. Формирование спроса и стимулирование сбыта.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2.1. Повышение роли маркетинга в условиях кризиса и падения спроса на рынке.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2.2. Инновационные методы стимулирования и развития новых гостиничных услуг.</w:t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 xml:space="preserve">Тема 2.4. Оптимизация </w:t>
      </w:r>
      <w:proofErr w:type="spellStart"/>
      <w:r w:rsidRPr="00520E9A">
        <w:rPr>
          <w:color w:val="000000" w:themeColor="text1"/>
        </w:rPr>
        <w:t>дистрибуционной</w:t>
      </w:r>
      <w:proofErr w:type="spellEnd"/>
      <w:r w:rsidRPr="00520E9A">
        <w:rPr>
          <w:color w:val="000000" w:themeColor="text1"/>
        </w:rPr>
        <w:t xml:space="preserve"> политики.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2.5. Формирование тарифной политики гостиничного предприятия.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Раздел 3. Оценка конкурентоспособности оказываемых гостиничных услуг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3.1. Конкуренция на российском рынке гостиничных услуг.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3.2. Эволюция гостиничной сферы как вида бизнеса.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3.3. Маркетинговые возможности, обусловленные преимуществами в конкуренции.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</w:p>
    <w:p w:rsidR="008454F3" w:rsidRPr="00520E9A" w:rsidRDefault="008454F3" w:rsidP="008454F3">
      <w:pPr>
        <w:rPr>
          <w:color w:val="000000" w:themeColor="text1"/>
        </w:rPr>
      </w:pPr>
    </w:p>
    <w:p w:rsidR="008454F3" w:rsidRPr="00520E9A" w:rsidRDefault="008454F3" w:rsidP="008454F3">
      <w:pPr>
        <w:rPr>
          <w:color w:val="000000" w:themeColor="text1"/>
        </w:rPr>
      </w:pPr>
    </w:p>
    <w:p w:rsidR="00885B28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lastRenderedPageBreak/>
        <w:t>Тема 3.4. Управление доходами в гостиничном бизнесе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Раздел 4. Участие в разработке комплекса маркетинга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4.1. Маркетинговая деятельность предприятия (места практики).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4.2. Продуктовая политика гостиничного предприятия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4.3. Ценовая политика гостиничного предприятия.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4.4. Разработка коммуникационной политики компании.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4.5. Управление сбытовой политикой гостиничного предприятия.</w:t>
      </w:r>
      <w:r w:rsidRPr="00520E9A">
        <w:rPr>
          <w:color w:val="000000" w:themeColor="text1"/>
        </w:rPr>
        <w:tab/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крупных корпоративных клиентов (</w:t>
      </w:r>
      <w:proofErr w:type="spellStart"/>
      <w:r w:rsidRPr="00520E9A">
        <w:rPr>
          <w:color w:val="000000" w:themeColor="text1"/>
        </w:rPr>
        <w:t>Business</w:t>
      </w:r>
      <w:proofErr w:type="spellEnd"/>
      <w:r w:rsidRPr="00520E9A">
        <w:rPr>
          <w:color w:val="000000" w:themeColor="text1"/>
        </w:rPr>
        <w:t xml:space="preserve"> </w:t>
      </w:r>
      <w:proofErr w:type="spellStart"/>
      <w:r w:rsidRPr="00520E9A">
        <w:rPr>
          <w:color w:val="000000" w:themeColor="text1"/>
        </w:rPr>
        <w:t>Concierge</w:t>
      </w:r>
      <w:proofErr w:type="spellEnd"/>
      <w:r w:rsidRPr="00520E9A">
        <w:rPr>
          <w:color w:val="000000" w:themeColor="text1"/>
        </w:rPr>
        <w:t xml:space="preserve"> и </w:t>
      </w:r>
      <w:proofErr w:type="spellStart"/>
      <w:r w:rsidRPr="00520E9A">
        <w:rPr>
          <w:color w:val="000000" w:themeColor="text1"/>
        </w:rPr>
        <w:t>Meeting</w:t>
      </w:r>
      <w:proofErr w:type="spellEnd"/>
      <w:r w:rsidRPr="00520E9A">
        <w:rPr>
          <w:color w:val="000000" w:themeColor="text1"/>
        </w:rPr>
        <w:t xml:space="preserve"> </w:t>
      </w:r>
      <w:proofErr w:type="spellStart"/>
      <w:r w:rsidRPr="00520E9A">
        <w:rPr>
          <w:color w:val="000000" w:themeColor="text1"/>
        </w:rPr>
        <w:t>Concierge</w:t>
      </w:r>
      <w:proofErr w:type="spellEnd"/>
      <w:r w:rsidRPr="00520E9A">
        <w:rPr>
          <w:color w:val="000000" w:themeColor="text1"/>
        </w:rPr>
        <w:t>).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885B28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>Тема 4.6. Стратегическое планирование, оценка и контроль.</w:t>
      </w:r>
      <w:r w:rsidRPr="00520E9A">
        <w:rPr>
          <w:color w:val="000000" w:themeColor="text1"/>
        </w:rPr>
        <w:tab/>
        <w:t>Содержание учебного материала</w:t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bookmarkEnd w:id="0"/>
    </w:p>
    <w:sectPr w:rsidR="00885B28" w:rsidRPr="005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5B1"/>
    <w:multiLevelType w:val="hybridMultilevel"/>
    <w:tmpl w:val="C264F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4C5"/>
    <w:multiLevelType w:val="hybridMultilevel"/>
    <w:tmpl w:val="12D02E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55929"/>
    <w:multiLevelType w:val="hybridMultilevel"/>
    <w:tmpl w:val="A4D406D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41350B"/>
    <w:rsid w:val="00520E9A"/>
    <w:rsid w:val="007D7134"/>
    <w:rsid w:val="007D7B9A"/>
    <w:rsid w:val="008454F3"/>
    <w:rsid w:val="008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2017-10-14T19:08:00Z</dcterms:created>
  <dcterms:modified xsi:type="dcterms:W3CDTF">2017-10-14T19:38:00Z</dcterms:modified>
</cp:coreProperties>
</file>